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778" w:leader="none"/>
        </w:tabs>
        <w:spacing w:lineRule="exact" w:line="278"/>
        <w:rPr>
          <w:rFonts w:ascii="Times New Roman" w:hAnsi="Times New Roman" w:cs="Times New Roman"/>
          <w:sz w:val="24"/>
          <w:szCs w:val="24"/>
        </w:rPr>
      </w:pPr>
      <w:r>
        <w:rPr>
          <w:rFonts w:eastAsia="Arial" w:cs="Times New Roman" w:ascii="Times New Roman" w:hAnsi="Times New Roman"/>
          <w:b/>
          <w:sz w:val="24"/>
          <w:szCs w:val="24"/>
          <w:lang w:bidi="pl-PL"/>
        </w:rPr>
        <w:t xml:space="preserve">Załącznik nr 5 do  SWZ </w:t>
      </w:r>
    </w:p>
    <w:p>
      <w:pPr>
        <w:pStyle w:val="Normal"/>
        <w:spacing w:lineRule="auto" w:line="360" w:before="120" w:after="160"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360" w:before="120" w:after="160"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OŚWIADCZENIE DOTYCZĄCE PRZESŁANEK WYKLUCZENIA </w:t>
      </w:r>
    </w:p>
    <w:p>
      <w:pPr>
        <w:pStyle w:val="Normal"/>
        <w:spacing w:lineRule="auto" w:line="360" w:before="120" w:after="160"/>
        <w:jc w:val="center"/>
        <w:rPr>
          <w:rFonts w:ascii="Times New Roman" w:hAnsi="Times New Roman" w:cs="Times New Roman"/>
          <w:b/>
          <w:b/>
          <w:cap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Z ART. 7 UST. 1 USTAWY </w:t>
      </w:r>
      <w:r>
        <w:rPr>
          <w:rFonts w:cs="Times New Roman" w:ascii="Times New Roman" w:hAnsi="Times New Roman"/>
          <w:b/>
          <w:caps/>
          <w:sz w:val="24"/>
          <w:szCs w:val="24"/>
          <w:u w:val="single"/>
        </w:rPr>
        <w:t>o szczególnych rozwiązaniach w zakresie przeciwdziałania wspieraniu agresji na Ukrainę  oraz służących ochronie bezpieczeństwa narodowego</w:t>
      </w:r>
    </w:p>
    <w:p>
      <w:pPr>
        <w:pStyle w:val="Normal"/>
        <w:spacing w:lineRule="auto" w:line="360" w:before="120" w:after="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składane na podstawie art. 125 ust. 1 PZP</w:t>
      </w:r>
    </w:p>
    <w:p>
      <w:pPr>
        <w:pStyle w:val="Normal"/>
        <w:spacing w:lineRule="auto" w: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eastAsia="Arial" w:cs="Times New Roman" w:ascii="Times New Roman" w:hAnsi="Times New Roman"/>
          <w:b/>
          <w:color w:val="000000"/>
          <w:sz w:val="24"/>
          <w:szCs w:val="24"/>
          <w:lang w:bidi="pl-PL"/>
        </w:rPr>
        <w:t xml:space="preserve"> „Pranie (wodne i chemiczne) bielizny szpitalnej, odzieży roboczej i ochronnej oraz innego asortymentu” 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lang w:bidi="pl-PL"/>
        </w:rPr>
        <w:t xml:space="preserve">nr referencyjny 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lang w:bidi="pl-PL"/>
        </w:rPr>
        <w:t>7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shd w:fill="auto" w:val="clear"/>
          <w:lang w:bidi="pl-PL"/>
        </w:rPr>
        <w:t>/PZP/202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shd w:fill="auto" w:val="clear"/>
          <w:lang w:bidi="pl-PL"/>
        </w:rPr>
        <w:t>4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lang w:bidi="pl-PL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prowadzonego przez </w:t>
      </w:r>
      <w:r>
        <w:rPr>
          <w:rFonts w:eastAsia="Segoe UI" w:cs="Times New Roman" w:ascii="Times New Roman" w:hAnsi="Times New Roman"/>
          <w:color w:val="000000"/>
          <w:kern w:val="2"/>
          <w:sz w:val="24"/>
          <w:szCs w:val="24"/>
        </w:rPr>
        <w:t>Samodzielny Publiczny Wojewódzki Szpital Psychiatryczny  w Radecznicy, ul. Klasztorna 4, 22-463 Radecznica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/>
        <w:spacing w:lineRule="auto" w:line="360" w:before="36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OŚWIADCZENIA DOTYCZĄCE WYKONAWCY:</w:t>
      </w:r>
    </w:p>
    <w:p>
      <w:pPr>
        <w:pStyle w:val="ListParagraph"/>
        <w:spacing w:lineRule="auto" w:line="276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nie podlegam wykluczeniu z postępowania o udzielenie  zamówienia publicznego na podstawie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art.7 ust. 1 ustawy z dnia 13 kwietnia 2022r. o szczególnych rozwiązaniach w zakresie przeciwdziałania wspieraniu agresji na Ukrainę oraz służących ochronie bezpieczeństwa narodowego </w:t>
      </w:r>
      <w:r>
        <w:rPr>
          <w:rFonts w:cs="Times New Roman" w:ascii="Times New Roman" w:hAnsi="Times New Roman"/>
          <w:sz w:val="24"/>
          <w:szCs w:val="24"/>
        </w:rPr>
        <w:t>( tj. Dz.U.  2023  poz. 1497).</w:t>
      </w:r>
    </w:p>
    <w:p>
      <w:pPr>
        <w:pStyle w:val="Normal"/>
        <w:shd w:val="clear" w:color="auto" w:fill="BFBFBF"/>
        <w:spacing w:lineRule="auto" w:line="276" w:before="24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hd w:val="clear" w:color="auto" w:fill="BFBFBF"/>
        <w:spacing w:lineRule="auto" w:line="276"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INFORMACJA DOTYCZĄCA DOSTĘPU DO PODMIOTOWYCH ŚRODKÓW DOWODOWYCH: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  <w:t xml:space="preserve">1)  </w:t>
      </w:r>
      <w:hyperlink r:id="rId2">
        <w:r>
          <w:rPr>
            <w:rStyle w:val="Czeinternetowe"/>
            <w:rFonts w:cs="Times New Roman" w:ascii="Times New Roman" w:hAnsi="Times New Roman"/>
            <w:sz w:val="24"/>
            <w:szCs w:val="24"/>
          </w:rPr>
          <w:t>https://www.gov.pl/web/mswia/lista-osob-i-podmiotow-objetych-sankcjami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</w:t>
      </w:r>
      <w:hyperlink r:id="rId3">
        <w:r>
          <w:rPr>
            <w:rStyle w:val="Czeinternetowe"/>
            <w:rFonts w:cs="Times New Roman" w:ascii="Times New Roman" w:hAnsi="Times New Roman"/>
            <w:sz w:val="24"/>
            <w:szCs w:val="24"/>
          </w:rPr>
          <w:t>https://eur-lex.europa.eu/legal-content/PL/TXT/?uri=CELEX%3A02006R0765-20220413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</w:t>
      </w:r>
      <w:hyperlink r:id="rId4">
        <w:r>
          <w:rPr>
            <w:rStyle w:val="Czeinternetowe"/>
            <w:rFonts w:cs="Times New Roman" w:ascii="Times New Roman" w:hAnsi="Times New Roman"/>
            <w:sz w:val="24"/>
            <w:szCs w:val="24"/>
          </w:rPr>
          <w:t>https://eur-lex.europa.eu/legal-content/PL/TXT/?uri=CELEX%3A02014R0269-20220421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4) </w:t>
      </w:r>
      <w:hyperlink r:id="rId5">
        <w:r>
          <w:rPr>
            <w:rStyle w:val="Czeinternetowe"/>
            <w:rFonts w:cs="Times New Roman" w:ascii="Times New Roman" w:hAnsi="Times New Roman"/>
            <w:sz w:val="24"/>
            <w:szCs w:val="24"/>
          </w:rPr>
          <w:t>https://prod.ceidg.gov.pl/ceidg.cms.engine/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5) </w:t>
      </w:r>
      <w:hyperlink r:id="rId6">
        <w:r>
          <w:rPr>
            <w:rStyle w:val="Czeinternetowe"/>
            <w:rFonts w:cs="Times New Roman" w:ascii="Times New Roman" w:hAnsi="Times New Roman"/>
            <w:sz w:val="24"/>
            <w:szCs w:val="24"/>
          </w:rPr>
          <w:t>https://ekrs.ms.gov.pl/web/wyszukiwarka-krs/strona-glowna/index.html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6) </w:t>
      </w:r>
      <w:r>
        <w:fldChar w:fldCharType="begin"/>
      </w:r>
      <w:r>
        <w:rPr>
          <w:rStyle w:val="Czeinternetowe"/>
          <w:sz w:val="24"/>
          <w:szCs w:val="24"/>
          <w:rFonts w:cs="Times New Roman" w:ascii="Times New Roman" w:hAnsi="Times New Roman"/>
        </w:rPr>
        <w:instrText xml:space="preserve"> HYPERLINK "https://crbr.podatki.gov.pl/adcrbr/" \l "/"</w:instrText>
      </w:r>
      <w:r>
        <w:rPr>
          <w:rStyle w:val="Czeinternetowe"/>
          <w:sz w:val="24"/>
          <w:szCs w:val="24"/>
          <w:rFonts w:cs="Times New Roman" w:ascii="Times New Roman" w:hAnsi="Times New Roman"/>
        </w:rPr>
        <w:fldChar w:fldCharType="separate"/>
      </w:r>
      <w:r>
        <w:rPr>
          <w:rStyle w:val="Czeinternetowe"/>
          <w:rFonts w:cs="Times New Roman" w:ascii="Times New Roman" w:hAnsi="Times New Roman"/>
          <w:sz w:val="24"/>
          <w:szCs w:val="24"/>
        </w:rPr>
        <w:t>https://crbr.podatki.gov.pl/adcrbr/#/</w:t>
      </w:r>
      <w:r>
        <w:rPr>
          <w:rStyle w:val="Czeinternetowe"/>
          <w:sz w:val="24"/>
          <w:szCs w:val="24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bookmarkStart w:id="0" w:name="_Hlk102557314"/>
      <w:bookmarkEnd w:id="0"/>
      <w:r>
        <w:rPr>
          <w:rFonts w:cs="Times New Roman" w:ascii="Times New Roman" w:hAnsi="Times New Roman"/>
          <w:sz w:val="24"/>
          <w:szCs w:val="24"/>
        </w:rPr>
        <w:t>…………………………………</w:t>
      </w:r>
      <w:r>
        <w:rPr>
          <w:rFonts w:cs="Times New Roman" w:ascii="Times New Roman" w:hAnsi="Times New Roman"/>
          <w:sz w:val="24"/>
          <w:szCs w:val="24"/>
        </w:rPr>
        <w:t>., dnia ………………………………….</w:t>
      </w:r>
    </w:p>
    <w:p>
      <w:pPr>
        <w:pStyle w:val="Normal"/>
        <w:spacing w:before="0" w:after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Podpis ……………………………………</w:t>
      </w:r>
    </w:p>
    <w:sectPr>
      <w:footerReference w:type="default" r:id="rId7"/>
      <w:type w:val="nextPage"/>
      <w:pgSz w:w="11906" w:h="16838"/>
      <w:pgMar w:left="1252" w:right="787" w:gutter="0" w:header="0" w:top="1291" w:footer="454" w:bottom="1276"/>
      <w:pgNumType w:start="1"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96970236"/>
    </w:sdtPr>
    <w:sdtContent>
      <w:p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486e7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3" w:customStyle="1">
    <w:name w:val="Char Style 13"/>
    <w:basedOn w:val="DefaultParagraphFont"/>
    <w:link w:val="Style12"/>
    <w:qFormat/>
    <w:rsid w:val="00d61c19"/>
    <w:rPr>
      <w:shd w:fill="FFFFFF" w:val="clear"/>
    </w:rPr>
  </w:style>
  <w:style w:type="character" w:styleId="CharStyle14" w:customStyle="1">
    <w:name w:val="Char Style 14"/>
    <w:basedOn w:val="CharStyle13"/>
    <w:qFormat/>
    <w:rsid w:val="00d61c19"/>
    <w:rPr>
      <w:rFonts w:ascii="Times New Roman" w:hAnsi="Times New Roman" w:eastAsia="Times New Roman" w:cs="Times New Roman"/>
      <w:color w:val="000000"/>
      <w:spacing w:val="0"/>
      <w:w w:val="100"/>
      <w:shd w:fill="FFFFFF" w:val="clear"/>
      <w:lang w:val="pl-PL" w:eastAsia="pl-PL" w:bidi="pl-PL"/>
    </w:rPr>
  </w:style>
  <w:style w:type="character" w:styleId="NagwekZnak" w:customStyle="1">
    <w:name w:val="Nagłówek Znak"/>
    <w:basedOn w:val="DefaultParagraphFont"/>
    <w:uiPriority w:val="99"/>
    <w:qFormat/>
    <w:rsid w:val="00d61c19"/>
    <w:rPr>
      <w:rFonts w:ascii="Times New Roman" w:hAnsi="Times New Roman" w:eastAsia="Times New Roman" w:cs="Times New Roman"/>
      <w:color w:val="000000"/>
      <w:sz w:val="24"/>
      <w:szCs w:val="24"/>
      <w:lang w:eastAsia="pl-PL" w:bidi="pl-PL"/>
    </w:rPr>
  </w:style>
  <w:style w:type="character" w:styleId="Nagwek2Znak" w:customStyle="1">
    <w:name w:val="Nagłówek 2 Znak"/>
    <w:basedOn w:val="DefaultParagraphFont"/>
    <w:uiPriority w:val="9"/>
    <w:qFormat/>
    <w:rsid w:val="00486e7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StopkaZnak" w:customStyle="1">
    <w:name w:val="Stopka Znak"/>
    <w:basedOn w:val="DefaultParagraphFont"/>
    <w:uiPriority w:val="99"/>
    <w:qFormat/>
    <w:rsid w:val="009b15f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a602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0a6027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a6027"/>
    <w:rPr>
      <w:b/>
      <w:bCs/>
      <w:sz w:val="20"/>
      <w:szCs w:val="20"/>
    </w:rPr>
  </w:style>
  <w:style w:type="character" w:styleId="Czeinternetowe">
    <w:name w:val="Hyperlink"/>
    <w:basedOn w:val="DefaultParagraphFont"/>
    <w:uiPriority w:val="99"/>
    <w:unhideWhenUsed/>
    <w:rsid w:val="00064a54"/>
    <w:rPr>
      <w:color w:val="0563C1" w:themeColor="hyperlink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f0e2d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ListParagraph"/>
    <w:uiPriority w:val="34"/>
    <w:qFormat/>
    <w:locked/>
    <w:rsid w:val="00cb7ceb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cb7ceb"/>
    <w:rPr>
      <w:rFonts w:ascii="Times New Roman" w:hAnsi="Times New Roman" w:cs="Times New Roman"/>
      <w:sz w:val="20"/>
      <w:szCs w:val="20"/>
      <w:lang w:eastAsia="ar-SA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cb7ceb"/>
    <w:rPr>
      <w:sz w:val="20"/>
      <w:szCs w:val="20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cb7ceb"/>
    <w:rPr>
      <w:rFonts w:cs="Times New Roman"/>
      <w:vertAlign w:val="superscript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d642d"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d642d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61c19"/>
    <w:pPr>
      <w:widowControl w:val="false"/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color w:val="000000"/>
      <w:sz w:val="24"/>
      <w:szCs w:val="24"/>
      <w:lang w:bidi="pl-P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ytu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tyle12" w:customStyle="1">
    <w:name w:val="Style 12"/>
    <w:basedOn w:val="Normal"/>
    <w:link w:val="CharStyle13"/>
    <w:qFormat/>
    <w:rsid w:val="00d61c19"/>
    <w:pPr>
      <w:widowControl w:val="false"/>
      <w:shd w:val="clear" w:color="auto" w:fill="FFFFFF"/>
      <w:spacing w:lineRule="exact" w:line="244" w:before="0" w:after="0"/>
    </w:pPr>
    <w:rPr/>
  </w:style>
  <w:style w:type="paragraph" w:styleId="ListParagraph">
    <w:name w:val="List Paragraph"/>
    <w:basedOn w:val="Normal"/>
    <w:link w:val="AkapitzlistZnak"/>
    <w:uiPriority w:val="34"/>
    <w:qFormat/>
    <w:rsid w:val="00df3177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8000e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Stopka">
    <w:name w:val="Footer"/>
    <w:basedOn w:val="Normal"/>
    <w:link w:val="StopkaZnak"/>
    <w:uiPriority w:val="99"/>
    <w:unhideWhenUsed/>
    <w:rsid w:val="009b15fa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0a602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a6027"/>
    <w:pPr/>
    <w:rPr>
      <w:b/>
      <w:bCs/>
    </w:rPr>
  </w:style>
  <w:style w:type="paragraph" w:styleId="Podtytu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f0e2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rsid w:val="00cb7ceb"/>
    <w:pPr>
      <w:widowControl w:val="false"/>
      <w:spacing w:lineRule="auto" w:line="240" w:before="0" w:after="0"/>
    </w:pPr>
    <w:rPr>
      <w:rFonts w:ascii="Times New Roman" w:hAnsi="Times New Roman" w:cs="Times New Roman"/>
      <w:sz w:val="20"/>
      <w:szCs w:val="20"/>
      <w:lang w:eastAsia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d642d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029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hyperlink" Target="https://eur-lex.europa.eu/legal-content/PL/TXT/?uri=CELEX%3A02006R0765-20220413" TargetMode="External"/><Relationship Id="rId4" Type="http://schemas.openxmlformats.org/officeDocument/2006/relationships/hyperlink" Target="https://eur-lex.europa.eu/legal-content/PL/TXT/?uri=CELEX%3A02014R0269-20220421" TargetMode="External"/><Relationship Id="rId5" Type="http://schemas.openxmlformats.org/officeDocument/2006/relationships/hyperlink" Target="https://prod.ceidg.gov.pl/ceidg.cms.engine/" TargetMode="External"/><Relationship Id="rId6" Type="http://schemas.openxmlformats.org/officeDocument/2006/relationships/hyperlink" Target="https://ekrs.ms.gov.pl/web/wyszukiwarka-krs/strona-glowna/index.html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ZMFnO9Eap4ZsEYFHo9vujkvZ90A==">AMUW2mUVbXLR2IVrwUcCf5BO3KZ6bHl0p9B1g8HLofWYxmVjXT/lq9igjkqTt0J9nQsPmzqRrHmCZ+UKZTVmEa5GS30L4gJAmRlh7KusGqNd6HrjeIJduutJjY+D+hkIVYHpBhl3YphZHBg4OlioXI4eoZ8SDxrGTA==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LibreOffice/7.4.2.3$Windows_X86_64 LibreOffice_project/382eef1f22670f7f4118c8c2dd222ec7ad009daf</Application>
  <AppVersion>15.0000</AppVersion>
  <Pages>2</Pages>
  <Words>204</Words>
  <Characters>1730</Characters>
  <CharactersWithSpaces>1928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2023-08-04T15:59:00Z</dcterms:created>
  <dc:creator>Spec2</dc:creator>
  <dc:description/>
  <dc:language>pl-PL</dc:language>
  <cp:lastModifiedBy/>
  <cp:lastPrinted>2023-05-07T10:01:00Z</cp:lastPrinted>
  <dcterms:modified xsi:type="dcterms:W3CDTF">2024-06-12T07:57:28Z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